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79"/>
        <w:gridCol w:w="2693"/>
      </w:tblGrid>
      <w:tr w:rsidR="005220E4">
        <w:tc>
          <w:tcPr>
            <w:tcW w:w="6379" w:type="dxa"/>
          </w:tcPr>
          <w:p w:rsidR="005220E4" w:rsidRDefault="00453C12">
            <w:pPr>
              <w:spacing w:after="160" w:line="259" w:lineRule="auto"/>
              <w:rPr>
                <w:rFonts w:eastAsiaTheme="minorHAnsi"/>
                <w:sz w:val="22"/>
              </w:rPr>
            </w:pPr>
            <w:bookmarkStart w:id="0" w:name="_Hlk128748807"/>
            <w:bookmarkStart w:id="1" w:name="_GoBack"/>
            <w:bookmarkEnd w:id="1"/>
            <w:r>
              <w:rPr>
                <w:rFonts w:eastAsiaTheme="minorHAnsi"/>
                <w:b/>
                <w:sz w:val="22"/>
              </w:rPr>
              <w:t xml:space="preserve">IV. GIMNAZIJA „MARKO MARULIĆ“ SPLIT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>Zagrebačka 2, 21000 Split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KLASA: </w:t>
            </w:r>
            <w:r>
              <w:rPr>
                <w:noProof/>
                <w:lang w:val="en-US"/>
              </w:rPr>
              <w:t>112-02/26-01/5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                          </w:t>
            </w:r>
            <w:r>
              <w:rPr>
                <w:rFonts w:eastAsiaTheme="minorHAnsi"/>
                <w:sz w:val="22"/>
              </w:rPr>
              <w:t xml:space="preserve">   URBROJ: </w:t>
            </w:r>
            <w:r>
              <w:rPr>
                <w:rFonts w:eastAsiaTheme="minorHAnsi"/>
                <w:noProof/>
                <w:sz w:val="22"/>
              </w:rPr>
              <w:t>2181-330-26-1</w:t>
            </w:r>
            <w:r>
              <w:rPr>
                <w:rFonts w:eastAsiaTheme="minorHAnsi"/>
                <w:sz w:val="22"/>
              </w:rPr>
              <w:t xml:space="preserve">                                                                                                           Split,  18.02.2026. </w:t>
            </w:r>
          </w:p>
        </w:tc>
        <w:tc>
          <w:tcPr>
            <w:tcW w:w="2693" w:type="dxa"/>
          </w:tcPr>
          <w:p w:rsidR="005220E4" w:rsidRDefault="00453C12">
            <w:pPr>
              <w:spacing w:after="160" w:line="259" w:lineRule="auto"/>
              <w:jc w:val="right"/>
              <w:rPr>
                <w:rFonts w:eastAsiaTheme="minorHAnsi"/>
                <w:sz w:val="22"/>
              </w:rPr>
            </w:pPr>
            <w:r>
              <w:rPr>
                <w:noProof/>
              </w:rPr>
              <w:drawing>
                <wp:inline distT="0" distB="0" distL="0" distR="0">
                  <wp:extent cx="933580" cy="933580"/>
                  <wp:effectExtent l="0" t="0" r="0" b="0"/>
                  <wp:docPr id="1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580" cy="93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</w:tbl>
    <w:p w:rsidR="005220E4" w:rsidRDefault="005220E4">
      <w:pPr>
        <w:pStyle w:val="Bezproreda1"/>
        <w:rPr>
          <w:rFonts w:ascii="Times New Roman" w:hAnsi="Times New Roman"/>
        </w:rPr>
      </w:pPr>
    </w:p>
    <w:p w:rsidR="005220E4" w:rsidRDefault="005220E4">
      <w:pPr>
        <w:pStyle w:val="Bezproreda1"/>
        <w:rPr>
          <w:rFonts w:ascii="Times New Roman" w:hAnsi="Times New Roman"/>
        </w:rPr>
      </w:pPr>
    </w:p>
    <w:p w:rsidR="005220E4" w:rsidRDefault="005220E4">
      <w:pPr>
        <w:pStyle w:val="Bezproreda1"/>
        <w:rPr>
          <w:rFonts w:ascii="Times New Roman" w:hAnsi="Times New Roman"/>
        </w:rPr>
      </w:pPr>
    </w:p>
    <w:p w:rsidR="005220E4" w:rsidRDefault="005220E4">
      <w:pPr>
        <w:pStyle w:val="Bezproreda1"/>
        <w:rPr>
          <w:rFonts w:ascii="Times New Roman" w:hAnsi="Times New Roman"/>
        </w:rPr>
      </w:pPr>
    </w:p>
    <w:p w:rsidR="005220E4" w:rsidRDefault="00453C1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Na temelju članka 107. Zakona o odgoju i obrazovanju u osnovnoj i srednjoj školi (NN 87/08, 86/09</w:t>
      </w:r>
      <w:r>
        <w:rPr>
          <w:rFonts w:ascii="Times New Roman" w:hAnsi="Times New Roman"/>
        </w:rPr>
        <w:t xml:space="preserve">, 92/10, 105/10, 90/11, 5/12, 16/12, 86/12, 126/12, 94/13, 152/14, 7/17, 68/18, 98/19,  64/20, 151/22, 156/23), članka 13. Pravilnika o radu, te članka 2. stavka 1. Pravilnika o postupku zapošljavanja te procjeni i vrednovanju kandidata za zapošljavanje u </w:t>
      </w:r>
      <w:r>
        <w:rPr>
          <w:rFonts w:ascii="Times New Roman" w:hAnsi="Times New Roman"/>
        </w:rPr>
        <w:t>IV. gimnaziji „Marko Marulić“ Split, IV. gimnazija „Marko Marulić“ Split, Zagrebačka 2, 21000 Split,  raspisuje</w:t>
      </w:r>
    </w:p>
    <w:p w:rsidR="005220E4" w:rsidRDefault="005220E4">
      <w:pPr>
        <w:jc w:val="both"/>
        <w:rPr>
          <w:sz w:val="22"/>
          <w:szCs w:val="22"/>
        </w:rPr>
      </w:pPr>
    </w:p>
    <w:p w:rsidR="005220E4" w:rsidRDefault="00453C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NATJEČAJ</w:t>
      </w:r>
    </w:p>
    <w:p w:rsidR="005220E4" w:rsidRDefault="00453C12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za zasnivanje radnog odnosa na radno mjesto</w:t>
      </w:r>
    </w:p>
    <w:p w:rsidR="005220E4" w:rsidRDefault="005220E4">
      <w:pPr>
        <w:jc w:val="both"/>
        <w:rPr>
          <w:sz w:val="20"/>
          <w:szCs w:val="20"/>
        </w:rPr>
      </w:pPr>
    </w:p>
    <w:p w:rsidR="005220E4" w:rsidRDefault="00453C1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Nastavnik/ca matematike </w:t>
      </w:r>
      <w:r>
        <w:rPr>
          <w:sz w:val="22"/>
          <w:szCs w:val="22"/>
        </w:rPr>
        <w:t>– 1  izvršitelj/ica, na određeno nepuno radno vrijeme, zbog poveć</w:t>
      </w:r>
      <w:r>
        <w:rPr>
          <w:sz w:val="22"/>
          <w:szCs w:val="22"/>
        </w:rPr>
        <w:t>anog opsega posla, (6 sati tjedno).</w:t>
      </w:r>
    </w:p>
    <w:p w:rsidR="005220E4" w:rsidRDefault="00453C12">
      <w:pPr>
        <w:rPr>
          <w:sz w:val="22"/>
          <w:szCs w:val="22"/>
          <w:u w:val="single"/>
        </w:rPr>
      </w:pPr>
      <w:r>
        <w:rPr>
          <w:sz w:val="22"/>
          <w:szCs w:val="22"/>
        </w:rPr>
        <w:br/>
      </w:r>
      <w:r>
        <w:rPr>
          <w:sz w:val="22"/>
          <w:szCs w:val="22"/>
          <w:u w:val="single"/>
        </w:rPr>
        <w:t>Uvjeti za zasnivanje radnog odnosa</w:t>
      </w: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>Uz opće uvjete za zasnivanje radnog odnosa, sukladno općim propisima o radu,  kandidati moraju ispuniti i posebne uvjete:</w:t>
      </w: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 xml:space="preserve">- poznavanje hrvatskog jezika i latiničnog pisma u mjeri koja </w:t>
      </w:r>
      <w:r>
        <w:rPr>
          <w:sz w:val="22"/>
          <w:szCs w:val="22"/>
        </w:rPr>
        <w:t>omogućava izvođenje odgojno- obrazovnog rada,</w:t>
      </w: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 xml:space="preserve">- odgovarajuću vrstu i razinu obrazovanja iz članka 105. stavka 7. Zakona o odgoju i obrazovanju u </w:t>
      </w:r>
      <w:r>
        <w:rPr>
          <w:sz w:val="22"/>
          <w:szCs w:val="22"/>
        </w:rPr>
        <w:br/>
        <w:t xml:space="preserve">osnovnoj i srednjoj školi (NN 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87/08., 86/09, 92/10, 105/10, 90/11, 5/12, 16/12, 86/12, 126/12, 94/13, 152/14,  7/17,  68/18,  98/1, 64/20 , 151/22, 156/23), koja propisuje da poslove nastavnika predmetne nastave u srednjoj školi može obavljati osoba koja je završila sveučilišni diploms</w:t>
      </w:r>
      <w:r>
        <w:rPr>
          <w:sz w:val="22"/>
          <w:szCs w:val="22"/>
        </w:rPr>
        <w:t>ki studij odgovarajuće vrste ili stručni diplomski studij odgovarajuće vrste i ima potrebne pedagoške kompetencije.</w:t>
      </w:r>
    </w:p>
    <w:p w:rsidR="005220E4" w:rsidRDefault="005220E4">
      <w:pPr>
        <w:rPr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  <w:u w:val="single"/>
        </w:rPr>
        <w:t>Uvjeti stručne spreme</w:t>
      </w:r>
      <w:r>
        <w:rPr>
          <w:sz w:val="22"/>
          <w:szCs w:val="22"/>
        </w:rPr>
        <w:t xml:space="preserve"> za radno mjesto propisani su čl. 2, red. br. 11. Pravilnika o stručnoj spremi i pedagoško-psihološkom obrazovanju nas</w:t>
      </w:r>
      <w:r>
        <w:rPr>
          <w:sz w:val="22"/>
          <w:szCs w:val="22"/>
        </w:rPr>
        <w:t>tavnika u srednjem školstvu (NN 1/96 i 80/99).</w:t>
      </w:r>
    </w:p>
    <w:p w:rsidR="005220E4" w:rsidRDefault="005220E4">
      <w:pPr>
        <w:rPr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 xml:space="preserve">Sukladno Zakonu o ravnopravnosti spolova (NN 82/08 i 69/17) na natječaj se mogu ravnopravno prijaviti osobe oba spola. Izrazi koji se koriste u natječaju, a imaju rodno značenje koriste se neutralno i odnose </w:t>
      </w:r>
      <w:r>
        <w:rPr>
          <w:sz w:val="22"/>
          <w:szCs w:val="22"/>
        </w:rPr>
        <w:t xml:space="preserve">se jednako na muške i na ženske osobe. </w:t>
      </w:r>
    </w:p>
    <w:p w:rsidR="005220E4" w:rsidRDefault="005220E4">
      <w:pPr>
        <w:rPr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>Radni odnos u školskoj ustanovi ne može zasnovati osoba za koju postoje zapreke iz članka 106. Zakona o odgoju i obrazovanju u osnovnoj i srednjoj školi.</w:t>
      </w:r>
    </w:p>
    <w:p w:rsidR="005220E4" w:rsidRDefault="005220E4">
      <w:pPr>
        <w:jc w:val="both"/>
        <w:rPr>
          <w:sz w:val="22"/>
          <w:szCs w:val="22"/>
        </w:rPr>
      </w:pPr>
    </w:p>
    <w:p w:rsidR="005220E4" w:rsidRDefault="00453C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Uz pisanu i </w:t>
      </w:r>
      <w:r>
        <w:rPr>
          <w:sz w:val="22"/>
          <w:szCs w:val="22"/>
          <w:u w:val="single"/>
        </w:rPr>
        <w:t>vlastoručno potpisanu</w:t>
      </w:r>
      <w:r>
        <w:rPr>
          <w:color w:val="FF0000"/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prijavu</w:t>
      </w:r>
      <w:r>
        <w:rPr>
          <w:sz w:val="22"/>
          <w:szCs w:val="22"/>
        </w:rPr>
        <w:t xml:space="preserve"> kandidati su dužni</w:t>
      </w:r>
      <w:r>
        <w:rPr>
          <w:sz w:val="22"/>
          <w:szCs w:val="22"/>
        </w:rPr>
        <w:t xml:space="preserve"> priložiti:</w:t>
      </w:r>
    </w:p>
    <w:p w:rsidR="005220E4" w:rsidRDefault="00453C12">
      <w:pPr>
        <w:numPr>
          <w:ilvl w:val="0"/>
          <w:numId w:val="2"/>
        </w:numPr>
        <w:jc w:val="both"/>
        <w:rPr>
          <w:sz w:val="22"/>
          <w:szCs w:val="22"/>
        </w:rPr>
      </w:pPr>
      <w:r>
        <w:rPr>
          <w:sz w:val="22"/>
          <w:szCs w:val="22"/>
        </w:rPr>
        <w:t>životopis,</w:t>
      </w:r>
    </w:p>
    <w:p w:rsidR="005220E4" w:rsidRDefault="00453C1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diplomu, odnosno dokaz o odgovarajućem stupnju obrazovanja (preslika diplome o završenom studiju),</w:t>
      </w:r>
    </w:p>
    <w:p w:rsidR="005220E4" w:rsidRDefault="00453C1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presliku uvjerenja ili potvrde o stečenim pedagoškim kompetencijama (za kandidate koji su ih po Zakonu obvezni steći),</w:t>
      </w:r>
    </w:p>
    <w:p w:rsidR="005220E4" w:rsidRDefault="00453C1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dokaz o državlj</w:t>
      </w:r>
      <w:r>
        <w:rPr>
          <w:sz w:val="22"/>
          <w:szCs w:val="22"/>
        </w:rPr>
        <w:t>anstvu (preslika osobne iskaznice ili domovnice ili vojne iskaznice ili putovnice),</w:t>
      </w:r>
    </w:p>
    <w:p w:rsidR="005220E4" w:rsidRDefault="00453C1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 xml:space="preserve">uvjerenje nadležnog suda da podnositelj prijave nije pod istragom i da se protiv podnositelja prijave ne vodi kazneni postupak glede zapreka za zasnivanje radnog odnosa iz </w:t>
      </w:r>
      <w:r>
        <w:rPr>
          <w:sz w:val="22"/>
          <w:szCs w:val="22"/>
        </w:rPr>
        <w:t xml:space="preserve">članka 106. </w:t>
      </w:r>
      <w:r>
        <w:rPr>
          <w:sz w:val="22"/>
          <w:szCs w:val="22"/>
        </w:rPr>
        <w:lastRenderedPageBreak/>
        <w:t xml:space="preserve">Zakona o odgoju i obrazovanju u osnovnoj i srednjoj školi (ne starije od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6 mjeseci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od dana objave natječaja),</w:t>
      </w:r>
    </w:p>
    <w:p w:rsidR="005220E4" w:rsidRDefault="00453C12">
      <w:pPr>
        <w:numPr>
          <w:ilvl w:val="0"/>
          <w:numId w:val="2"/>
        </w:numPr>
        <w:rPr>
          <w:sz w:val="22"/>
          <w:szCs w:val="22"/>
        </w:rPr>
      </w:pPr>
      <w:r>
        <w:rPr>
          <w:sz w:val="22"/>
          <w:szCs w:val="22"/>
        </w:rPr>
        <w:t>elektronički zapis ili potvrdu o podacima evidentiranim u bazi podataka Hrvatskog zavoda za mirovinsko osiguranje (ne starije od 30 dana od dana objave natječaja),</w:t>
      </w:r>
    </w:p>
    <w:p w:rsidR="005220E4" w:rsidRDefault="00453C12">
      <w:pPr>
        <w:numPr>
          <w:ilvl w:val="0"/>
          <w:numId w:val="2"/>
        </w:numPr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ostale potrebne priloge/isprave/dokaze (za kandidate koji su stekli inozemnu obrazovnu kvali</w:t>
      </w:r>
      <w:r>
        <w:rPr>
          <w:sz w:val="22"/>
          <w:szCs w:val="22"/>
          <w:lang w:eastAsia="en-US"/>
        </w:rPr>
        <w:t>fikaciju u inozemstvu, te za kandidate koji se prema posebnim propisima pozivaju na pravo prednosti pri zapošljavanju pod jednakim uvjetima).</w:t>
      </w:r>
    </w:p>
    <w:p w:rsidR="005220E4" w:rsidRDefault="005220E4">
      <w:pPr>
        <w:rPr>
          <w:sz w:val="22"/>
          <w:szCs w:val="22"/>
          <w:lang w:eastAsia="en-US"/>
        </w:rPr>
      </w:pPr>
    </w:p>
    <w:p w:rsidR="005220E4" w:rsidRDefault="00453C12">
      <w:pPr>
        <w:rPr>
          <w:sz w:val="22"/>
          <w:szCs w:val="22"/>
          <w:u w:val="single"/>
        </w:rPr>
      </w:pPr>
      <w:r>
        <w:rPr>
          <w:sz w:val="22"/>
          <w:szCs w:val="22"/>
        </w:rPr>
        <w:t>U prijavi na natječaj navode se osobni podaci podnositelja prijave (osobno ime i prezime, adresa stanovanja, broj</w:t>
      </w:r>
      <w:r>
        <w:rPr>
          <w:sz w:val="22"/>
          <w:szCs w:val="22"/>
        </w:rPr>
        <w:t xml:space="preserve"> telefona odnosno mobitela, po mogućnosti e-mail adresa) i naziv radnog mjesta na koje se prijavljuje.</w:t>
      </w:r>
      <w:r>
        <w:rPr>
          <w:sz w:val="22"/>
          <w:szCs w:val="22"/>
          <w:u w:val="single"/>
        </w:rPr>
        <w:t xml:space="preserve"> </w:t>
      </w: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>Prilozi odnosno isprave koje su kandidati dužni priložiti uz prijavu na natječaj prilažu se u neovjerenoj preslici i ne vraćaju se kandidatu nakon završ</w:t>
      </w:r>
      <w:r>
        <w:rPr>
          <w:sz w:val="22"/>
          <w:szCs w:val="22"/>
        </w:rPr>
        <w:t>enog natječajnog postupka, a izabrani kandidat je prije sklapanja ugovora o radu dužan predočiti izvornike ili ovjerene preslike.</w:t>
      </w:r>
    </w:p>
    <w:p w:rsidR="005220E4" w:rsidRDefault="005220E4">
      <w:pPr>
        <w:rPr>
          <w:sz w:val="22"/>
          <w:szCs w:val="22"/>
        </w:rPr>
      </w:pPr>
    </w:p>
    <w:p w:rsidR="005220E4" w:rsidRDefault="00453C1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ostvaruje pravo prednosti prilikom zapošljavanja prema članku 102. stavci 1.- 3. Zakona o hrvatskim braniteljim</w:t>
      </w:r>
      <w:r>
        <w:rPr>
          <w:rFonts w:eastAsia="Calibri"/>
          <w:sz w:val="22"/>
          <w:szCs w:val="22"/>
        </w:rPr>
        <w:t>a iz Domovinskog rata i članovima njihovih obitelji (NN 121/17, 98/19, 84/21, 156/23), članku 48.f  Zakona o zaštiti vojnih i civilnih invalida rata (NN 33/92, 57/92, 77/92, 27/93, 58/93, 02/94, 76/94,108/95,108/96, 82/01, 103/03, 148/13, 98/19), članku 9.</w:t>
      </w:r>
      <w:r>
        <w:rPr>
          <w:rFonts w:eastAsia="Calibri"/>
          <w:sz w:val="22"/>
          <w:szCs w:val="22"/>
        </w:rPr>
        <w:t xml:space="preserve"> Zakona o profesionalnoj rehabilitaciji i zapošljavanju osoba s invaliditetom (NN 157/13, 152/14, 39/18, 32/20), te članku 48. Zakona o civilnim stradalnicima iz Domovinskog rata (NN 84/21), dužan je u prijavi na javni natječaj pozvati se na to pravo, te o</w:t>
      </w:r>
      <w:r>
        <w:rPr>
          <w:rFonts w:eastAsia="Calibri"/>
          <w:sz w:val="22"/>
          <w:szCs w:val="22"/>
        </w:rPr>
        <w:t>sim dokaza o ispunjavanju traženih uvjeta iz natječaja, uz prijavu priložiti i svu potrebnu dokumentaciju i dokaze propisane zakonom na koji se poziva, a ima prednost u odnosu na ostale kandidate samo pod jednakim uvjetima.</w:t>
      </w:r>
    </w:p>
    <w:p w:rsidR="005220E4" w:rsidRDefault="005220E4">
      <w:pPr>
        <w:rPr>
          <w:rFonts w:eastAsia="Calibri"/>
          <w:sz w:val="22"/>
          <w:szCs w:val="22"/>
        </w:rPr>
      </w:pPr>
    </w:p>
    <w:p w:rsidR="005220E4" w:rsidRDefault="00453C1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</w:t>
      </w:r>
      <w:r>
        <w:rPr>
          <w:rFonts w:eastAsia="Calibri"/>
          <w:sz w:val="22"/>
          <w:szCs w:val="22"/>
        </w:rPr>
        <w:t>o prednosti  pri zapošljavanju pod jednakim uvjetima na temelju članka 102. stavci 1.– 3. Zakona o  hrvatskih braniteljima iz Domovinskog rata i članovima njihovih obitelji (NN 121/17, 98/19, 84/21, 156/23), uz prijavu na javni natječaj dužan je, osim pril</w:t>
      </w:r>
      <w:r>
        <w:rPr>
          <w:rFonts w:eastAsia="Calibri"/>
          <w:sz w:val="22"/>
          <w:szCs w:val="22"/>
        </w:rPr>
        <w:t>oženih dokaza o ispunjavanju traženih uvjeta iz natječaja, priložiti i sve potrebne dokaze o ispunjavanju uvjeta za ostvarivanje prava prednosti pri zapošljavanju propisane člankom 103. stavkom 1. Zakona o hrvatskim braniteljima iz Domovinskog rata i člano</w:t>
      </w:r>
      <w:r>
        <w:rPr>
          <w:rFonts w:eastAsia="Calibri"/>
          <w:sz w:val="22"/>
          <w:szCs w:val="22"/>
        </w:rPr>
        <w:t xml:space="preserve">vima njihovih obitelji (NN 121/17, 98/19, 84/21, 156/23). </w:t>
      </w:r>
    </w:p>
    <w:p w:rsidR="005220E4" w:rsidRDefault="00453C1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za ostvarivanje prava prednosti pri zapošljavanju:</w:t>
      </w:r>
    </w:p>
    <w:p w:rsidR="005220E4" w:rsidRDefault="00453C12">
      <w:pPr>
        <w:rPr>
          <w:rFonts w:eastAsia="Calibri"/>
          <w:sz w:val="22"/>
          <w:szCs w:val="22"/>
        </w:rPr>
      </w:pPr>
      <w:hyperlink r:id="rId6" w:history="1">
        <w:r>
          <w:rPr>
            <w:rStyle w:val="Hiperveza"/>
            <w:rFonts w:eastAsia="Calibri"/>
            <w:sz w:val="22"/>
            <w:szCs w:val="22"/>
          </w:rPr>
          <w:t>https://branitelji.gov.hr/UserDocsImages//dokumenti/Nikola//popis%20dokaza%20za%20ostvarivanje%20prava%20prednosti%20pri%20zapošljavanju-%20ZOHBDR%</w:t>
        </w:r>
        <w:r>
          <w:rPr>
            <w:rStyle w:val="Hiperveza"/>
            <w:rFonts w:eastAsia="Calibri"/>
            <w:sz w:val="22"/>
            <w:szCs w:val="22"/>
          </w:rPr>
          <w:t>202021.pdf</w:t>
        </w:r>
      </w:hyperlink>
    </w:p>
    <w:p w:rsidR="005220E4" w:rsidRDefault="005220E4">
      <w:pPr>
        <w:rPr>
          <w:rFonts w:eastAsia="Calibri"/>
          <w:sz w:val="22"/>
          <w:szCs w:val="22"/>
        </w:rPr>
      </w:pPr>
    </w:p>
    <w:p w:rsidR="005220E4" w:rsidRDefault="00453C12">
      <w:pPr>
        <w:rPr>
          <w:rFonts w:eastAsia="Calibri"/>
          <w:sz w:val="22"/>
          <w:szCs w:val="22"/>
        </w:rPr>
      </w:pPr>
      <w:r>
        <w:rPr>
          <w:rFonts w:eastAsia="Calibri"/>
          <w:sz w:val="22"/>
          <w:szCs w:val="22"/>
        </w:rPr>
        <w:t>Kandidat koji se poziva na pravo prednosti pri zapošljavanju na temelju članka 48. stavci 1. do 3. Zakona o civilnim stradalnicima iz Domovinskog rata (NN 84/21) uz prijavu na javni natječaj dužan je, osim priloženih dokaza o ispunjavanju tr</w:t>
      </w:r>
      <w:r>
        <w:rPr>
          <w:rFonts w:eastAsia="Calibri"/>
          <w:sz w:val="22"/>
          <w:szCs w:val="22"/>
        </w:rPr>
        <w:t>aženih uvjeta iz natječaja, priložiti i sve potrebne dokaze iz članka 49. stavka 1. Zakona o civilnim stradalnicima iz Domovinskog rata (NN 84/21).</w:t>
      </w:r>
    </w:p>
    <w:p w:rsidR="005220E4" w:rsidRDefault="00453C12">
      <w:pPr>
        <w:rPr>
          <w:rFonts w:eastAsia="Calibri"/>
          <w:color w:val="FF0000"/>
          <w:sz w:val="22"/>
          <w:szCs w:val="22"/>
        </w:rPr>
      </w:pPr>
      <w:r>
        <w:rPr>
          <w:rFonts w:eastAsia="Calibri"/>
          <w:sz w:val="22"/>
          <w:szCs w:val="22"/>
        </w:rPr>
        <w:t>Poveznica na internetsku stranicu Ministarstva hrvatskih branitelja s popisom dokaza potrebnih za ostvarivanje prava prednosti pri zapošljavanju:</w:t>
      </w:r>
    </w:p>
    <w:p w:rsidR="005220E4" w:rsidRDefault="00453C12">
      <w:pPr>
        <w:rPr>
          <w:color w:val="00B050"/>
          <w:sz w:val="22"/>
          <w:szCs w:val="22"/>
        </w:rPr>
      </w:pPr>
      <w:hyperlink r:id="rId7" w:history="1">
        <w:r>
          <w:rPr>
            <w:rStyle w:val="Hiperveza"/>
            <w:sz w:val="22"/>
            <w:szCs w:val="22"/>
          </w:rPr>
          <w:t>https://branitelji.gov.hr/UserDocsImages/dokumenti/Nikola/popis%20dokaza%20za%20ostvarivanje%20prava%20prednosti%20pri%20zapo%C5%A1ljavanju-%20Zakon%20o%20civil</w:t>
        </w:r>
        <w:r>
          <w:rPr>
            <w:rStyle w:val="Hiperveza"/>
            <w:sz w:val="22"/>
            <w:szCs w:val="22"/>
          </w:rPr>
          <w:t>nim%20stradalnicima%20iz%20DR.pdf</w:t>
        </w:r>
      </w:hyperlink>
    </w:p>
    <w:p w:rsidR="005220E4" w:rsidRDefault="005220E4">
      <w:pPr>
        <w:rPr>
          <w:color w:val="00B050"/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>Kandidat koji je stekao inozemnu obrazovnu kvalifikaciju u inozemstvu dužan je u prijavi na natječaj priložiti rješenje Agencije za znanost i visoko obrazovanje o stručnom priznavanju inozemne visokoškolske kvalifikaci</w:t>
      </w:r>
      <w:r>
        <w:rPr>
          <w:sz w:val="22"/>
          <w:szCs w:val="22"/>
        </w:rPr>
        <w:t>je u skladu sa Zakonom o priznavanju i vrednovanju inozemnih obrazovnih kvalifikacija (NN 69/22) te u skladu sa Zakonom o reguliranim profesijama i priznavanju inozemnih stručnih kvalifikacija (NN 82/15, 70/19. i 47/20) rješenje Ministarstva znanosti i obr</w:t>
      </w:r>
      <w:r>
        <w:rPr>
          <w:sz w:val="22"/>
          <w:szCs w:val="22"/>
        </w:rPr>
        <w:t xml:space="preserve">azovanja o priznavanju inozemne stručne kvalifikacije radi pristupa reguliranoj profesiji. Više na poveznici: </w:t>
      </w:r>
      <w:hyperlink r:id="rId8" w:history="1">
        <w:r>
          <w:rPr>
            <w:rStyle w:val="Hiperveza"/>
            <w:sz w:val="22"/>
            <w:szCs w:val="22"/>
          </w:rPr>
          <w:t>https://m</w:t>
        </w:r>
        <w:r>
          <w:rPr>
            <w:rStyle w:val="Hiperveza"/>
            <w:sz w:val="22"/>
            <w:szCs w:val="22"/>
          </w:rPr>
          <w:t>zo.gov.hr/istaknute-teme/odgoj-i-obrazovanje/priznavanje-inozemnih-strucnih-kvalifikacija-regulirane-profesije/3195</w:t>
        </w:r>
      </w:hyperlink>
    </w:p>
    <w:p w:rsidR="005220E4" w:rsidRDefault="005220E4">
      <w:pPr>
        <w:rPr>
          <w:color w:val="00B050"/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>Sve kandidate koji su pravodobno podnijeli potpunu prijavu sa svim prilozima, odnosno ispravama i koji ispunjavaju uvjete natječaja, Pov</w:t>
      </w:r>
      <w:r>
        <w:rPr>
          <w:sz w:val="22"/>
          <w:szCs w:val="22"/>
        </w:rPr>
        <w:t xml:space="preserve">jerenstvo će pozvati na </w:t>
      </w:r>
      <w:r>
        <w:rPr>
          <w:color w:val="FF0000"/>
          <w:sz w:val="22"/>
          <w:szCs w:val="22"/>
        </w:rPr>
        <w:t xml:space="preserve"> </w:t>
      </w:r>
      <w:r>
        <w:rPr>
          <w:sz w:val="22"/>
          <w:szCs w:val="22"/>
        </w:rPr>
        <w:t>procjenu, odnosno testiranje najmanje 5 (pet) dana prije dana određenog za procjenu, odnosno testiranje. U pozivu će biti naveden datum, vrijeme i mjesto procjene odnosno testiranja, način procjene odnosno testiranja, te pravni i d</w:t>
      </w:r>
      <w:r>
        <w:rPr>
          <w:sz w:val="22"/>
          <w:szCs w:val="22"/>
        </w:rPr>
        <w:t xml:space="preserve">rugi izvori za pripremu kandidata ako se procjena odnosno testiranje provodi o poznavanju propisa  Poziv će biti  objavljen na javno dostupnoj mrežnoj stranici Škole </w:t>
      </w:r>
      <w:hyperlink r:id="rId9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https://ivgimnazija.hr/category/skolski-dokumenti/pravni-dokumenti/zaposljavanja-u-skoli/</w:t>
        </w:r>
      </w:hyperlink>
    </w:p>
    <w:p w:rsidR="005220E4" w:rsidRDefault="005220E4">
      <w:pPr>
        <w:rPr>
          <w:sz w:val="22"/>
          <w:szCs w:val="22"/>
        </w:rPr>
      </w:pPr>
    </w:p>
    <w:p w:rsidR="005220E4" w:rsidRDefault="005220E4">
      <w:pPr>
        <w:rPr>
          <w:b/>
          <w:color w:val="FF0000"/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>Kandidat koji je pravodobno podnio potpunu prijavu na svim prilozima odnosno ispravama i ispunjava uvjete natječaja obvezan je pristupiti procjeni odnosno testiranju prema odredbama Pravilnika o postupku zapošljavanja te procjeni i vrednovanju kandidata za</w:t>
      </w:r>
      <w:r>
        <w:rPr>
          <w:sz w:val="22"/>
          <w:szCs w:val="22"/>
        </w:rPr>
        <w:t xml:space="preserve"> zapošljavanje u IV. gimnaziji Marko Marulić  Split, koji je dostupan na poveznici Škole  </w:t>
      </w:r>
      <w:hyperlink r:id="rId10" w:history="1">
        <w:r>
          <w:rPr>
            <w:color w:val="0000FF"/>
            <w:sz w:val="22"/>
            <w:szCs w:val="22"/>
            <w:u w:val="single"/>
          </w:rPr>
          <w:t>https://ivgimnazija.hr/category/skolski-dokumenti/pravni-dokumen</w:t>
        </w:r>
        <w:r>
          <w:rPr>
            <w:color w:val="0000FF"/>
            <w:sz w:val="22"/>
            <w:szCs w:val="22"/>
            <w:u w:val="single"/>
          </w:rPr>
          <w:t>ti/zaposljavanja-u-skoli/</w:t>
        </w:r>
      </w:hyperlink>
    </w:p>
    <w:p w:rsidR="005220E4" w:rsidRDefault="005220E4">
      <w:pPr>
        <w:rPr>
          <w:b/>
          <w:color w:val="FF0000"/>
          <w:sz w:val="22"/>
          <w:szCs w:val="22"/>
        </w:rPr>
      </w:pPr>
    </w:p>
    <w:p w:rsidR="005220E4" w:rsidRDefault="00453C12">
      <w:pPr>
        <w:rPr>
          <w:b/>
          <w:color w:val="FF0000"/>
          <w:sz w:val="22"/>
          <w:szCs w:val="22"/>
        </w:rPr>
      </w:pPr>
      <w:r>
        <w:rPr>
          <w:sz w:val="22"/>
          <w:szCs w:val="22"/>
        </w:rPr>
        <w:t xml:space="preserve"> Kandidat koji ne pristupi procjeni odnosno testiranju smatra se da je odustao od prijave na natječaj i ne smatra se kandidatom.</w:t>
      </w:r>
    </w:p>
    <w:p w:rsidR="005220E4" w:rsidRDefault="005220E4">
      <w:pPr>
        <w:rPr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>Podnošenjem prijave na natječaj, kandidat je izričito suglasan da IV. gimnazija Marko Marulić Sp</w:t>
      </w:r>
      <w:r>
        <w:rPr>
          <w:sz w:val="22"/>
          <w:szCs w:val="22"/>
        </w:rPr>
        <w:t xml:space="preserve">lit, Zagrebačka 2, kao voditelj obrade može prikupljati, koristiti i dalje obrađivati njegove osobne podatke u svrhu provedbe natječaja sukladno propisima koji uređuju zaštitu osobnih podataka. </w:t>
      </w:r>
    </w:p>
    <w:p w:rsidR="005220E4" w:rsidRDefault="005220E4">
      <w:pPr>
        <w:rPr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Rok za podnošenje prijava na natječaj je 8 dana </w:t>
      </w:r>
      <w:r>
        <w:rPr>
          <w:sz w:val="22"/>
          <w:szCs w:val="22"/>
        </w:rPr>
        <w:t>od dana obja</w:t>
      </w:r>
      <w:r>
        <w:rPr>
          <w:sz w:val="22"/>
          <w:szCs w:val="22"/>
        </w:rPr>
        <w:t>ve natječaja  na mrežnoj stranici i oglasnoj ploči IV. gimnazije Marko Marulić  Split, Zagrebačka 2, te mrežnoj stranici i oglasnoj ploči  Hrvatskog zavoda za zapošljavanje.</w:t>
      </w:r>
    </w:p>
    <w:p w:rsidR="005220E4" w:rsidRDefault="005220E4">
      <w:pPr>
        <w:rPr>
          <w:sz w:val="22"/>
          <w:szCs w:val="22"/>
        </w:rPr>
      </w:pPr>
    </w:p>
    <w:p w:rsidR="005220E4" w:rsidRDefault="00453C12">
      <w:pPr>
        <w:pStyle w:val="Bezproreda1"/>
        <w:rPr>
          <w:rFonts w:ascii="Times New Roman" w:hAnsi="Times New Roman"/>
        </w:rPr>
      </w:pPr>
      <w:r>
        <w:rPr>
          <w:rFonts w:ascii="Times New Roman" w:hAnsi="Times New Roman"/>
        </w:rPr>
        <w:t>Prijave (vlastoručno potpisane) s potrebnom dokumentacijom o ispunjavanju  uvjeta</w:t>
      </w:r>
      <w:r>
        <w:rPr>
          <w:rFonts w:ascii="Times New Roman" w:hAnsi="Times New Roman"/>
        </w:rPr>
        <w:t xml:space="preserve"> iz natječaja  dostavljaju se neposredno putem protokola Škole ili poštom  na adresu: IV. gimnazija Marko Marulić Split, Zagrebačka 2, 21000 Split, s naznakom: „</w:t>
      </w:r>
      <w:r>
        <w:rPr>
          <w:rFonts w:ascii="Times New Roman" w:hAnsi="Times New Roman"/>
          <w:b/>
        </w:rPr>
        <w:t>za natječaj-nastavnik/ica matematike“.</w:t>
      </w:r>
    </w:p>
    <w:p w:rsidR="005220E4" w:rsidRDefault="00453C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 xml:space="preserve">Prijave s nepotpunom i neodgovarajućom dokumentacijom </w:t>
      </w:r>
      <w:r>
        <w:rPr>
          <w:sz w:val="22"/>
          <w:szCs w:val="22"/>
        </w:rPr>
        <w:t>kao i nepravodobne dostavljene prijave neće se razmatrati. Povjerenstvo će, u pravilu elektroničkom poštom, obavijestiti osobu da  nije podnijela pravodobnu ili potpunu prijavu ili ne ispunjava uvjete iz natječaja i da ne sudjeluje u daljnjem postupku za i</w:t>
      </w:r>
      <w:r>
        <w:rPr>
          <w:sz w:val="22"/>
          <w:szCs w:val="22"/>
        </w:rPr>
        <w:t>zbor kandidata.</w:t>
      </w:r>
    </w:p>
    <w:p w:rsidR="005220E4" w:rsidRDefault="005220E4">
      <w:pPr>
        <w:jc w:val="both"/>
        <w:rPr>
          <w:sz w:val="22"/>
          <w:szCs w:val="22"/>
        </w:rPr>
      </w:pP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 xml:space="preserve">Kandidat/i prijavljen/i na natječaj bit će obaviješten/i o rezultatima natječaja putem mrežne stranice Škole </w:t>
      </w:r>
      <w:hyperlink r:id="rId11" w:history="1">
        <w:r>
          <w:rPr>
            <w:color w:val="0000FF"/>
            <w:sz w:val="22"/>
            <w:szCs w:val="22"/>
            <w:u w:val="single"/>
          </w:rPr>
          <w:t>https://ivgimnazija.hr/categ</w:t>
        </w:r>
        <w:r>
          <w:rPr>
            <w:color w:val="0000FF"/>
            <w:sz w:val="22"/>
            <w:szCs w:val="22"/>
            <w:u w:val="single"/>
          </w:rPr>
          <w:t>ory/skolski-dokumenti/pravni-dokumenti/zaposljavanja-u-skoli/</w:t>
        </w:r>
      </w:hyperlink>
    </w:p>
    <w:p w:rsidR="005220E4" w:rsidRDefault="00453C12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najkasnije u roku od petnaest dana od dana sklapanja ugovora o radu s izabranim kandidatom. U slučaju da se na natječaj prijavi kandidat ili kandidati koji se pozivaju na pravo prednosti pri </w:t>
      </w:r>
      <w:r>
        <w:rPr>
          <w:sz w:val="22"/>
          <w:szCs w:val="22"/>
        </w:rPr>
        <w:t>zapošljavanju prema posebnom zakonu svi će kandidati biti obaviješteni prema članku 12. stavku 2. Pravilnika o postupku zapošljavanja te procjeni i vrednovanju kandidata za zapošljavanje.</w:t>
      </w:r>
    </w:p>
    <w:p w:rsidR="005220E4" w:rsidRDefault="005220E4">
      <w:pPr>
        <w:jc w:val="both"/>
        <w:rPr>
          <w:sz w:val="22"/>
          <w:szCs w:val="22"/>
        </w:rPr>
      </w:pPr>
    </w:p>
    <w:p w:rsidR="005220E4" w:rsidRDefault="00453C12">
      <w:pPr>
        <w:jc w:val="both"/>
        <w:rPr>
          <w:sz w:val="22"/>
          <w:szCs w:val="22"/>
        </w:rPr>
      </w:pPr>
      <w:r>
        <w:rPr>
          <w:sz w:val="22"/>
          <w:szCs w:val="22"/>
        </w:rPr>
        <w:t>Natječaj je objavljen na oglasnoj ploči i mrežnoj stranici Škole, t</w:t>
      </w:r>
      <w:r>
        <w:rPr>
          <w:sz w:val="22"/>
          <w:szCs w:val="22"/>
        </w:rPr>
        <w:t>e na mrežnoj stranici i oglasnoj ploči Hrvatskog zavoda za zapošljavanje, Područne službe Split 18.02.2026. godine i vrijedi do 26.02.2026.</w:t>
      </w:r>
    </w:p>
    <w:p w:rsidR="005220E4" w:rsidRDefault="005220E4">
      <w:pPr>
        <w:jc w:val="both"/>
        <w:rPr>
          <w:sz w:val="22"/>
          <w:szCs w:val="22"/>
        </w:rPr>
      </w:pPr>
    </w:p>
    <w:p w:rsidR="005220E4" w:rsidRDefault="005220E4">
      <w:pPr>
        <w:jc w:val="both"/>
        <w:rPr>
          <w:sz w:val="22"/>
          <w:szCs w:val="22"/>
        </w:rPr>
      </w:pPr>
    </w:p>
    <w:p w:rsidR="005220E4" w:rsidRDefault="005220E4">
      <w:pPr>
        <w:jc w:val="both"/>
        <w:rPr>
          <w:sz w:val="22"/>
          <w:szCs w:val="22"/>
        </w:rPr>
      </w:pPr>
    </w:p>
    <w:p w:rsidR="005220E4" w:rsidRDefault="00453C12">
      <w:pPr>
        <w:ind w:firstLine="644"/>
        <w:rPr>
          <w:sz w:val="22"/>
          <w:szCs w:val="22"/>
          <w:lang w:eastAsia="en-US"/>
        </w:rPr>
      </w:pP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b/>
          <w:sz w:val="18"/>
          <w:szCs w:val="18"/>
          <w:lang w:eastAsia="en-US"/>
        </w:rPr>
        <w:tab/>
      </w:r>
      <w:r>
        <w:rPr>
          <w:sz w:val="22"/>
          <w:szCs w:val="22"/>
          <w:lang w:eastAsia="en-US"/>
        </w:rPr>
        <w:t>Ravnateljica :</w:t>
      </w:r>
    </w:p>
    <w:p w:rsidR="005220E4" w:rsidRDefault="00453C12">
      <w:pPr>
        <w:ind w:firstLine="644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________________________ </w:t>
      </w:r>
    </w:p>
    <w:p w:rsidR="005220E4" w:rsidRDefault="00453C1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 Ninočka Knežević, prof.</w:t>
      </w:r>
    </w:p>
    <w:p w:rsidR="005220E4" w:rsidRDefault="005220E4">
      <w:pPr>
        <w:rPr>
          <w:sz w:val="22"/>
          <w:szCs w:val="22"/>
        </w:rPr>
      </w:pPr>
    </w:p>
    <w:p w:rsidR="005220E4" w:rsidRDefault="005220E4">
      <w:pPr>
        <w:rPr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p w:rsidR="005220E4" w:rsidRDefault="005220E4">
      <w:pPr>
        <w:rPr>
          <w:color w:val="FF0000"/>
          <w:sz w:val="22"/>
          <w:szCs w:val="22"/>
        </w:rPr>
      </w:pPr>
    </w:p>
    <w:sectPr w:rsidR="005220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38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42064D"/>
    <w:multiLevelType w:val="multilevel"/>
    <w:tmpl w:val="26481F5E"/>
    <w:lvl w:ilvl="0">
      <w:start w:val="1"/>
      <w:numFmt w:val="decimal"/>
      <w:lvlText w:val="%1."/>
      <w:lvlJc w:val="right"/>
      <w:pPr>
        <w:ind w:left="360" w:hanging="360"/>
      </w:pPr>
      <w:rPr>
        <w:rFonts w:hint="default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64307"/>
    <w:multiLevelType w:val="multilevel"/>
    <w:tmpl w:val="ADCE28CA"/>
    <w:lvl w:ilvl="0">
      <w:start w:val="40"/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2" w15:restartNumberingAfterBreak="0">
    <w:nsid w:val="5CE33861"/>
    <w:multiLevelType w:val="multilevel"/>
    <w:tmpl w:val="10A014E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91471F"/>
    <w:multiLevelType w:val="multilevel"/>
    <w:tmpl w:val="4030CCF2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0E4"/>
    <w:rsid w:val="00453C12"/>
    <w:rsid w:val="005220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7E6D96B-418F-4AAB-99AF-1C86E02A3C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paragraph" w:customStyle="1" w:styleId="Bezproreda1">
    <w:name w:val="Bez proreda1"/>
    <w:uiPriority w:val="1"/>
    <w:qFormat/>
    <w:rPr>
      <w:sz w:val="22"/>
      <w:szCs w:val="22"/>
      <w:lang w:eastAsia="en-US"/>
    </w:rPr>
  </w:style>
  <w:style w:type="paragraph" w:styleId="Tekstbalonia">
    <w:name w:val="Balloon Text"/>
    <w:basedOn w:val="Normal"/>
    <w:uiPriority w:val="99"/>
    <w:semiHidden/>
    <w:unhideWhenUsed/>
    <w:rPr>
      <w:rFonts w:ascii="Segoe UI" w:hAnsi="Segoe UI"/>
      <w:sz w:val="18"/>
      <w:szCs w:val="18"/>
    </w:rPr>
  </w:style>
  <w:style w:type="character" w:customStyle="1" w:styleId="TekstbaloniaChar">
    <w:name w:val="Tekst balončića Char"/>
    <w:basedOn w:val="Zadanifontodlomka"/>
    <w:uiPriority w:val="99"/>
    <w:semiHidden/>
    <w:rPr>
      <w:rFonts w:ascii="Segoe UI" w:eastAsia="Times New Roman" w:hAnsi="Segoe UI" w:cs="Segoe UI"/>
      <w:sz w:val="18"/>
      <w:szCs w:val="18"/>
    </w:rPr>
  </w:style>
  <w:style w:type="paragraph" w:customStyle="1" w:styleId="box8266059">
    <w:name w:val="box_8266059"/>
    <w:basedOn w:val="Normal"/>
    <w:pPr>
      <w:spacing w:before="100" w:beforeAutospacing="1" w:after="100" w:afterAutospacing="1"/>
    </w:pPr>
  </w:style>
  <w:style w:type="character" w:styleId="SlijeenaHiperveza">
    <w:name w:val="FollowedHyperlink"/>
    <w:basedOn w:val="Zadanifontodlomka"/>
    <w:uiPriority w:val="99"/>
    <w:semiHidden/>
    <w:unhideWhenUsed/>
    <w:rPr>
      <w:color w:val="800080"/>
      <w:u w:val="single"/>
    </w:rPr>
  </w:style>
  <w:style w:type="table" w:styleId="Reetkatablice">
    <w:name w:val="Table Grid"/>
    <w:basedOn w:val="Obinatablica"/>
    <w:uiPriority w:val="39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zo.gov.hr/istaknute-teme/odgoj-i-obrazovanje/priznavanje-inozemnih-strucnih-kvalifikacija-regulirane-profesije/3195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1" Type="http://schemas.openxmlformats.org/officeDocument/2006/relationships/hyperlink" Target="https://ivgimnazija.hr/category/skolski-dokumenti/pravni-dokumenti/zaposljavanja-u-skoli/" TargetMode="External"/><Relationship Id="rId5" Type="http://schemas.openxmlformats.org/officeDocument/2006/relationships/image" Target="media/image1.png"/><Relationship Id="rId10" Type="http://schemas.openxmlformats.org/officeDocument/2006/relationships/hyperlink" Target="https://ivgimnazija.hr/category/skolski-dokumenti/pravni-dokumenti/zaposljavanja-u-skoli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ivgimnazija.hr/category/skolski-dokumenti/pravni-dokumenti/zaposljavanja-u-skol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 panose="020F0302020204030204"/>
        <a:cs typeface="" panose="020F0302020204030204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 panose="020F0502020204030204"/>
        <a:cs typeface="" panose="020F0502020204030204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>
          <a:solidFill>
            <a:schemeClr val="phClr"/>
          </a:solidFill>
          <a:prstDash val="solid"/>
          <a:miter lim="800000"/>
        </a:ln>
        <a:ln w="12700" cap="flat" cmpd="sng">
          <a:solidFill>
            <a:schemeClr val="phClr"/>
          </a:solidFill>
          <a:prstDash val="solid"/>
          <a:miter lim="800000"/>
        </a:ln>
        <a:ln w="19050" cap="flat" cmpd="sng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9759</Characters>
  <Application>Microsoft Office Word</Application>
  <DocSecurity>0</DocSecurity>
  <Lines>81</Lines>
  <Paragraphs>22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cp:lastModifiedBy>Korisnik</cp:lastModifiedBy>
  <cp:revision>2</cp:revision>
  <cp:lastPrinted>2021-09-28T11:35:00Z</cp:lastPrinted>
  <dcterms:created xsi:type="dcterms:W3CDTF">2026-02-18T07:07:00Z</dcterms:created>
  <dcterms:modified xsi:type="dcterms:W3CDTF">2026-02-18T07:07:00Z</dcterms:modified>
</cp:coreProperties>
</file>