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E4" w:rsidRDefault="00C2428F">
      <w:bookmarkStart w:id="0" w:name="_GoBack"/>
      <w:bookmarkEnd w:id="0"/>
      <w:r>
        <w:t xml:space="preserve">    </w:t>
      </w:r>
    </w:p>
    <w:p w:rsidR="006E25E4" w:rsidRDefault="00C2428F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E25E4">
        <w:tc>
          <w:tcPr>
            <w:tcW w:w="6379" w:type="dxa"/>
          </w:tcPr>
          <w:p w:rsidR="006E25E4" w:rsidRDefault="00C2428F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007-04/25-02/7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2181-330-25-2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Split, 05. 6. 2025.  </w:t>
            </w:r>
          </w:p>
        </w:tc>
        <w:tc>
          <w:tcPr>
            <w:tcW w:w="2693" w:type="dxa"/>
          </w:tcPr>
          <w:p w:rsidR="006E25E4" w:rsidRDefault="00C2428F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6E25E4" w:rsidRDefault="00C2428F">
      <w:r>
        <w:t xml:space="preserve">                                                       </w:t>
      </w:r>
    </w:p>
    <w:p w:rsidR="006E25E4" w:rsidRDefault="006E25E4"/>
    <w:p w:rsidR="006E25E4" w:rsidRDefault="006E25E4"/>
    <w:p w:rsidR="006E25E4" w:rsidRDefault="00C2428F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6E25E4" w:rsidRDefault="006E25E4">
      <w:pPr>
        <w:jc w:val="center"/>
        <w:rPr>
          <w:b/>
        </w:rPr>
      </w:pPr>
    </w:p>
    <w:p w:rsidR="006E25E4" w:rsidRDefault="00C2428F">
      <w:pPr>
        <w:jc w:val="center"/>
        <w:rPr>
          <w:b/>
        </w:rPr>
      </w:pPr>
      <w:r>
        <w:rPr>
          <w:b/>
        </w:rPr>
        <w:t xml:space="preserve">s 2. (elektroničke) </w:t>
      </w:r>
      <w:r>
        <w:rPr>
          <w:b/>
        </w:rPr>
        <w:t>sjednice Školskog odbora IV. gimnazije „Marko Marulić“, Split održane dana 05. 6. 2025.</w:t>
      </w:r>
    </w:p>
    <w:p w:rsidR="006E25E4" w:rsidRDefault="006E25E4">
      <w:pPr>
        <w:jc w:val="center"/>
        <w:rPr>
          <w:b/>
        </w:rPr>
      </w:pPr>
    </w:p>
    <w:p w:rsidR="006E25E4" w:rsidRDefault="006E25E4">
      <w:pPr>
        <w:jc w:val="center"/>
        <w:rPr>
          <w:b/>
        </w:rPr>
      </w:pPr>
    </w:p>
    <w:p w:rsidR="006E25E4" w:rsidRDefault="006E25E4"/>
    <w:p w:rsidR="006E25E4" w:rsidRDefault="00C2428F">
      <w:r>
        <w:rPr>
          <w:b/>
        </w:rPr>
        <w:t>AD 1.)</w:t>
      </w:r>
      <w:r>
        <w:t xml:space="preserve"> Na Zapisnik sa 1. konstituirajuće sjednice Školskog odbora održane 22. svibnja 2025. nema primjedbi ni dopuna te se isti usvaja.</w:t>
      </w:r>
    </w:p>
    <w:p w:rsidR="006E25E4" w:rsidRDefault="006E25E4"/>
    <w:p w:rsidR="006E25E4" w:rsidRDefault="006E25E4"/>
    <w:p w:rsidR="006E25E4" w:rsidRDefault="006E25E4"/>
    <w:p w:rsidR="006E25E4" w:rsidRDefault="00C2428F">
      <w:r>
        <w:rPr>
          <w:b/>
        </w:rPr>
        <w:t>AD 2.)</w:t>
      </w:r>
    </w:p>
    <w:p w:rsidR="006E25E4" w:rsidRDefault="00C2428F">
      <w:pPr>
        <w:jc w:val="center"/>
      </w:pPr>
      <w:r>
        <w:rPr>
          <w:b/>
        </w:rPr>
        <w:t>O D L U K A  br.1.</w:t>
      </w:r>
    </w:p>
    <w:p w:rsidR="006E25E4" w:rsidRDefault="006E25E4"/>
    <w:p w:rsidR="006E25E4" w:rsidRDefault="00C2428F">
      <w:r>
        <w:t xml:space="preserve">Daje se prethodna suglasnost na Prijedlog za usvajanje Odluke o iznosu participacije roditelja/skrbnika, načinu prikupljanja i korištenju sredstava iz uplata za povećane troškove obrazovanja u školskoj godini 2025./2026. </w:t>
      </w:r>
    </w:p>
    <w:p w:rsidR="006E25E4" w:rsidRDefault="006E25E4"/>
    <w:p w:rsidR="006E25E4" w:rsidRDefault="006E25E4">
      <w:pPr>
        <w:rPr>
          <w:u w:val="single"/>
        </w:rPr>
      </w:pPr>
    </w:p>
    <w:p w:rsidR="006E25E4" w:rsidRDefault="006E25E4">
      <w:pPr>
        <w:rPr>
          <w:b/>
        </w:rPr>
      </w:pPr>
    </w:p>
    <w:p w:rsidR="006E25E4" w:rsidRDefault="00C2428F">
      <w:r>
        <w:t>.</w:t>
      </w:r>
    </w:p>
    <w:p w:rsidR="006E25E4" w:rsidRDefault="006E25E4"/>
    <w:p w:rsidR="006E25E4" w:rsidRDefault="006E25E4"/>
    <w:p w:rsidR="006E25E4" w:rsidRDefault="006E25E4"/>
    <w:p w:rsidR="006E25E4" w:rsidRDefault="00C2428F">
      <w:r>
        <w:t xml:space="preserve">                         </w:t>
      </w:r>
      <w:r>
        <w:t xml:space="preserve">                                              PREDSJEDNIK ŠKOLSKOG ODBORA:</w:t>
      </w:r>
    </w:p>
    <w:p w:rsidR="006E25E4" w:rsidRDefault="006E25E4"/>
    <w:p w:rsidR="006E25E4" w:rsidRDefault="00C2428F">
      <w:r>
        <w:t xml:space="preserve">                                                                                        Nikola Milanović, prof.</w:t>
      </w:r>
    </w:p>
    <w:p w:rsidR="006E25E4" w:rsidRDefault="006E25E4"/>
    <w:p w:rsidR="006E25E4" w:rsidRDefault="006E25E4"/>
    <w:p w:rsidR="006E25E4" w:rsidRDefault="006E25E4"/>
    <w:sectPr w:rsidR="006E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AB98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61E2A25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45D0BA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A02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7290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AACCF750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3A10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57B4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57FA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0532B1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D6AC0D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1D80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3AD6A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22C0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5AAA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43F8E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DA08F8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3E42C5F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4DE0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058A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BB64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C05CFB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932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09D8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8306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5364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37A6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9F52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32B6F00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90383EAC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C96A6F3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AF68BE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8FAAFC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98F802A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5494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E4"/>
    <w:rsid w:val="006E25E4"/>
    <w:rsid w:val="00C2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779A72-2438-4D7F-BF3C-91360654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C698-1E7E-417E-8C0A-379F132E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2023-03-27T13:53:00Z</cp:lastPrinted>
  <dcterms:created xsi:type="dcterms:W3CDTF">2025-06-05T13:22:00Z</dcterms:created>
  <dcterms:modified xsi:type="dcterms:W3CDTF">2025-06-05T13:22:00Z</dcterms:modified>
</cp:coreProperties>
</file>